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C0DF" w14:textId="77777777" w:rsidR="003766A2" w:rsidRDefault="003766A2" w:rsidP="003766A2">
      <w:pPr>
        <w:spacing w:after="0"/>
        <w:rPr>
          <w:lang w:val="cs-CZ"/>
        </w:rPr>
      </w:pPr>
      <w:r w:rsidRPr="008A67F0">
        <w:rPr>
          <w:lang w:val="cs-CZ"/>
        </w:rPr>
        <w:t xml:space="preserve">            </w:t>
      </w:r>
      <w:r>
        <w:rPr>
          <w:lang w:val="cs-CZ"/>
        </w:rPr>
        <w:t xml:space="preserve">   </w:t>
      </w:r>
      <w:r w:rsidRPr="008A67F0">
        <w:rPr>
          <w:lang w:val="cs-CZ"/>
        </w:rPr>
        <w:t xml:space="preserve">  </w:t>
      </w:r>
      <w:r>
        <w:rPr>
          <w:noProof/>
        </w:rPr>
        <w:drawing>
          <wp:inline distT="0" distB="0" distL="0" distR="0" wp14:anchorId="6F052588" wp14:editId="3F65B1A2">
            <wp:extent cx="486952" cy="619125"/>
            <wp:effectExtent l="0" t="0" r="889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4" cy="62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9CEC6" w14:textId="0EDD1B95" w:rsidR="00460480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460480">
        <w:rPr>
          <w:rFonts w:ascii="Times New Roman" w:hAnsi="Times New Roman" w:cs="Times New Roman"/>
          <w:b w:val="0"/>
          <w:bCs/>
          <w:sz w:val="24"/>
          <w:szCs w:val="24"/>
          <w:lang w:val="cs-CZ"/>
        </w:rPr>
        <w:t>REPUBLIKA HRVATSKA</w:t>
      </w:r>
    </w:p>
    <w:p w14:paraId="566243A2" w14:textId="2A72943F" w:rsidR="003766A2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SP</w:t>
      </w:r>
      <w:r w:rsidR="003766A2" w:rsidRPr="003766A2">
        <w:rPr>
          <w:rFonts w:ascii="Times New Roman" w:hAnsi="Times New Roman" w:cs="Times New Roman"/>
          <w:b w:val="0"/>
          <w:bCs/>
          <w:sz w:val="24"/>
          <w:szCs w:val="24"/>
        </w:rPr>
        <w:t>LITSKO-DALMATINSKA ŽUPANIJA</w:t>
      </w:r>
    </w:p>
    <w:p w14:paraId="17443515" w14:textId="72B50536" w:rsidR="00460480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OPĆINA LEĆEVICA</w:t>
      </w:r>
    </w:p>
    <w:p w14:paraId="12C99404" w14:textId="4F0AECCD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 xml:space="preserve">NAČELNIK </w:t>
      </w:r>
    </w:p>
    <w:p w14:paraId="5A402216" w14:textId="77777777" w:rsidR="00CB1828" w:rsidRDefault="00CB1828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69688E84" w14:textId="77777777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KLASA: 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410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952A88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</w:p>
    <w:p w14:paraId="6B3046B3" w14:textId="7AB40480" w:rsidR="000E458C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URBROJ: 21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81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28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01-2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460480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6</w:t>
      </w:r>
    </w:p>
    <w:p w14:paraId="36153EAF" w14:textId="7D753126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 </w:t>
      </w:r>
      <w:proofErr w:type="spellStart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Lećevici</w:t>
      </w:r>
      <w:proofErr w:type="spellEnd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, 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07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listopada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 g.</w:t>
      </w:r>
    </w:p>
    <w:p w14:paraId="68128A93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2A5B22CA" w14:textId="77777777" w:rsidR="00CB1828" w:rsidRDefault="00275E04" w:rsidP="00CB1828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ab/>
        <w:t xml:space="preserve">Temeljem članka 46. Statuta Općine Lećevica (Službeni glasnik Općine Lećevica </w:t>
      </w:r>
    </w:p>
    <w:p w14:paraId="05525CC1" w14:textId="122B08B7" w:rsidR="00275E04" w:rsidRPr="003766A2" w:rsidRDefault="00275E04" w:rsidP="00CB1828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br. 0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), općinski načelnik dana 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07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listopada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202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3766A2">
        <w:rPr>
          <w:rFonts w:ascii="Times New Roman" w:hAnsi="Times New Roman" w:cs="Times New Roman"/>
          <w:b w:val="0"/>
          <w:sz w:val="24"/>
          <w:szCs w:val="24"/>
          <w:lang w:val="hr-HR"/>
        </w:rPr>
        <w:t>g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odine donosi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:</w:t>
      </w:r>
    </w:p>
    <w:p w14:paraId="43BD0286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                                   </w:t>
      </w:r>
    </w:p>
    <w:p w14:paraId="4516A12D" w14:textId="77777777" w:rsidR="00275E04" w:rsidRPr="003766A2" w:rsidRDefault="00275E04" w:rsidP="000E458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Z A K LJ U Č A K</w:t>
      </w:r>
    </w:p>
    <w:p w14:paraId="103214AA" w14:textId="77777777" w:rsidR="00275E04" w:rsidRPr="003766A2" w:rsidRDefault="00275E04" w:rsidP="00CB182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o provođenju javnog savjetovanja</w:t>
      </w:r>
    </w:p>
    <w:p w14:paraId="6C4F8503" w14:textId="77777777" w:rsidR="00275E04" w:rsidRPr="003766A2" w:rsidRDefault="00275E04" w:rsidP="00CB1828">
      <w:pPr>
        <w:jc w:val="center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Članak 1.</w:t>
      </w:r>
    </w:p>
    <w:p w14:paraId="41AEBA54" w14:textId="17FA16B8" w:rsidR="0007531A" w:rsidRDefault="00275E04" w:rsidP="003766A2">
      <w:pPr>
        <w:spacing w:after="0"/>
        <w:ind w:firstLine="72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Utvrđuje se nacrt 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I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I. Izmjena i dopuna 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Proračuna Općine Lećevica za 202</w:t>
      </w:r>
      <w:r w:rsidR="00E07FCC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. </w:t>
      </w:r>
      <w:r w:rsidR="003766A2">
        <w:rPr>
          <w:rFonts w:ascii="Times New Roman" w:hAnsi="Times New Roman" w:cs="Times New Roman"/>
          <w:b w:val="0"/>
          <w:sz w:val="24"/>
          <w:szCs w:val="24"/>
          <w:lang w:val="hr-HR"/>
        </w:rPr>
        <w:t>g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E07FC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</w:t>
      </w:r>
    </w:p>
    <w:p w14:paraId="672EF444" w14:textId="77777777" w:rsidR="0007531A" w:rsidRDefault="0007531A" w:rsidP="003766A2">
      <w:pPr>
        <w:spacing w:after="0"/>
        <w:ind w:firstLine="720"/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0F5DC70C" w14:textId="17C32138" w:rsidR="00275E04" w:rsidRPr="003766A2" w:rsidRDefault="00275E04" w:rsidP="003766A2">
      <w:pPr>
        <w:spacing w:after="0"/>
        <w:ind w:firstLine="72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I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I. Izmjena i dopuna </w:t>
      </w:r>
      <w:r w:rsidR="0007531A">
        <w:rPr>
          <w:rFonts w:ascii="Times New Roman" w:hAnsi="Times New Roman" w:cs="Times New Roman"/>
          <w:b w:val="0"/>
          <w:sz w:val="24"/>
          <w:szCs w:val="24"/>
          <w:lang w:val="hr-HR"/>
        </w:rPr>
        <w:t>Proračuna Općine Lećevica za 202</w:t>
      </w:r>
      <w:r w:rsidR="00E07FCC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="0007531A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g.</w:t>
      </w:r>
      <w:r w:rsidR="00E07FC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upućuje se na javno savjetovanje u trajanju od 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15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dana, koji počinje od 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07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10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.202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.g. do 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22.10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202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.g.</w:t>
      </w:r>
    </w:p>
    <w:p w14:paraId="1BA9D1E2" w14:textId="33DE290D" w:rsidR="00275E04" w:rsidRPr="003766A2" w:rsidRDefault="00275E04" w:rsidP="003766A2">
      <w:pPr>
        <w:spacing w:after="0"/>
        <w:ind w:firstLine="72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I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I. Izmjena i dopuna </w:t>
      </w:r>
      <w:r w:rsidR="0007531A">
        <w:rPr>
          <w:rFonts w:ascii="Times New Roman" w:hAnsi="Times New Roman" w:cs="Times New Roman"/>
          <w:b w:val="0"/>
          <w:sz w:val="24"/>
          <w:szCs w:val="24"/>
          <w:lang w:val="hr-HR"/>
        </w:rPr>
        <w:t>Proračuna Općine Lećevica za 202</w:t>
      </w:r>
      <w:r w:rsidR="00E07FCC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="0007531A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g</w:t>
      </w:r>
      <w:r w:rsidR="00E07FC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. 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objaviti će se na službenim web stranicama Općine Lećevica.  </w:t>
      </w:r>
    </w:p>
    <w:p w14:paraId="5CE57942" w14:textId="77777777" w:rsidR="00275E04" w:rsidRDefault="00275E04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A69AE9E" w14:textId="77777777" w:rsid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35CD4D6" w14:textId="77777777" w:rsidR="003766A2" w:rsidRP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B5E1618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CB182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NAČELNIK </w:t>
      </w:r>
    </w:p>
    <w:p w14:paraId="73827666" w14:textId="1073F1F4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Ante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Baran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univ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>. spec. oec.</w:t>
      </w:r>
    </w:p>
    <w:sectPr w:rsidR="00275E04" w:rsidRPr="0037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4"/>
    <w:rsid w:val="0007531A"/>
    <w:rsid w:val="000E212B"/>
    <w:rsid w:val="000E458C"/>
    <w:rsid w:val="001522B4"/>
    <w:rsid w:val="00274058"/>
    <w:rsid w:val="00275E04"/>
    <w:rsid w:val="003766A2"/>
    <w:rsid w:val="00402033"/>
    <w:rsid w:val="004116D7"/>
    <w:rsid w:val="00460480"/>
    <w:rsid w:val="0046576F"/>
    <w:rsid w:val="004A02A4"/>
    <w:rsid w:val="0051655E"/>
    <w:rsid w:val="00610A0E"/>
    <w:rsid w:val="00914D72"/>
    <w:rsid w:val="00952A88"/>
    <w:rsid w:val="00A16487"/>
    <w:rsid w:val="00CB1828"/>
    <w:rsid w:val="00E07FCC"/>
    <w:rsid w:val="00E86798"/>
    <w:rsid w:val="00F038D2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B19"/>
  <w15:docId w15:val="{E24678A4-8531-4795-9DBC-B3C76A5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T B</cp:lastModifiedBy>
  <cp:revision>2</cp:revision>
  <cp:lastPrinted>2022-09-13T06:06:00Z</cp:lastPrinted>
  <dcterms:created xsi:type="dcterms:W3CDTF">2024-10-10T12:14:00Z</dcterms:created>
  <dcterms:modified xsi:type="dcterms:W3CDTF">2024-10-10T12:14:00Z</dcterms:modified>
</cp:coreProperties>
</file>